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A8123" w14:textId="37FD5DD1" w:rsidR="00BF0007" w:rsidRPr="00F54AAE" w:rsidRDefault="00BF0007" w:rsidP="00762720">
      <w:pPr>
        <w:rPr>
          <w:rFonts w:ascii="Candara" w:hAnsi="Candara" w:cs="Arial"/>
          <w:color w:val="37A5D7"/>
          <w:sz w:val="32"/>
        </w:rPr>
      </w:pPr>
    </w:p>
    <w:p w14:paraId="2505500F" w14:textId="77777777" w:rsidR="00BF0007" w:rsidRPr="00F54AAE" w:rsidRDefault="00BF0007" w:rsidP="00762720">
      <w:pPr>
        <w:rPr>
          <w:rFonts w:ascii="Candara" w:hAnsi="Candara" w:cs="Arial"/>
          <w:color w:val="37A5D7"/>
          <w:sz w:val="32"/>
        </w:rPr>
      </w:pPr>
    </w:p>
    <w:p w14:paraId="75BE4DD8" w14:textId="5765BABC" w:rsidR="002629A6" w:rsidRPr="00F54AAE" w:rsidRDefault="00BF0007" w:rsidP="00762720">
      <w:pPr>
        <w:ind w:left="0"/>
        <w:rPr>
          <w:rFonts w:ascii="Candara" w:hAnsi="Candara" w:cs="Arial"/>
          <w:color w:val="37A5D7"/>
          <w:sz w:val="32"/>
        </w:rPr>
      </w:pPr>
      <w:r w:rsidRPr="00F54AAE">
        <w:rPr>
          <w:rFonts w:ascii="Candara" w:hAnsi="Candara" w:cs="Arial"/>
          <w:color w:val="37A5D7"/>
          <w:sz w:val="32"/>
        </w:rPr>
        <w:t xml:space="preserve">Organisational Capacity </w:t>
      </w:r>
      <w:r w:rsidR="00B706D5" w:rsidRPr="00F54AAE">
        <w:rPr>
          <w:rFonts w:ascii="Candara" w:hAnsi="Candara" w:cs="Arial"/>
          <w:color w:val="37A5D7"/>
          <w:sz w:val="32"/>
        </w:rPr>
        <w:t xml:space="preserve">Analysis </w:t>
      </w:r>
      <w:r w:rsidR="002629A6" w:rsidRPr="00F54AAE">
        <w:rPr>
          <w:rFonts w:ascii="Candara" w:hAnsi="Candara" w:cs="Arial"/>
          <w:color w:val="37A5D7"/>
          <w:sz w:val="32"/>
        </w:rPr>
        <w:t>Tool</w:t>
      </w:r>
      <w:r w:rsidRPr="00F54AAE">
        <w:rPr>
          <w:rFonts w:ascii="Candara" w:hAnsi="Candara" w:cs="Arial"/>
          <w:color w:val="37A5D7"/>
          <w:sz w:val="32"/>
        </w:rPr>
        <w:t xml:space="preserve"> </w:t>
      </w:r>
      <w:r w:rsidR="002629A6" w:rsidRPr="00F54AAE">
        <w:rPr>
          <w:rFonts w:ascii="Candara" w:hAnsi="Candara" w:cs="Arial"/>
          <w:color w:val="37A5D7"/>
          <w:sz w:val="32"/>
        </w:rPr>
        <w:t>(OCAT)</w:t>
      </w:r>
    </w:p>
    <w:p w14:paraId="51F0EEBE" w14:textId="477F7856" w:rsidR="00BF0007" w:rsidRPr="00F54AAE" w:rsidRDefault="000E0244" w:rsidP="00762720">
      <w:pPr>
        <w:ind w:left="0"/>
        <w:rPr>
          <w:rFonts w:ascii="Candara" w:hAnsi="Candara" w:cs="Arial"/>
          <w:color w:val="4B4B4B"/>
          <w:sz w:val="28"/>
        </w:rPr>
      </w:pPr>
      <w:r w:rsidRPr="00F54AAE">
        <w:rPr>
          <w:rFonts w:ascii="Candara" w:hAnsi="Candara" w:cs="Arial"/>
          <w:color w:val="4B4B4B"/>
          <w:sz w:val="28"/>
        </w:rPr>
        <w:t>Program Advisor Pre-Site Visit Reflection</w:t>
      </w:r>
    </w:p>
    <w:p w14:paraId="04104F85" w14:textId="12FD25C1" w:rsidR="00BF0007" w:rsidRPr="00F54AAE" w:rsidRDefault="00BF0007" w:rsidP="00762720">
      <w:pPr>
        <w:pBdr>
          <w:bottom w:val="double" w:sz="4" w:space="1" w:color="37A5D7"/>
        </w:pBdr>
        <w:ind w:left="0"/>
        <w:rPr>
          <w:rFonts w:ascii="Candara" w:hAnsi="Candara" w:cs="Arial"/>
          <w:color w:val="37A5D7"/>
        </w:rPr>
      </w:pPr>
    </w:p>
    <w:p w14:paraId="0A121C6B" w14:textId="77777777" w:rsidR="00035DD9" w:rsidRPr="00F54AAE" w:rsidRDefault="00035DD9" w:rsidP="00762720">
      <w:pPr>
        <w:ind w:left="0"/>
        <w:rPr>
          <w:rFonts w:ascii="Candara" w:hAnsi="Candara" w:cs="Arial"/>
          <w:sz w:val="20"/>
        </w:rPr>
      </w:pPr>
    </w:p>
    <w:p w14:paraId="7878B5C8" w14:textId="309FAFDA" w:rsidR="00035DD9" w:rsidRPr="00593351" w:rsidRDefault="00035DD9" w:rsidP="00762720">
      <w:pPr>
        <w:ind w:left="0"/>
        <w:rPr>
          <w:rFonts w:ascii="Candara" w:hAnsi="Candara" w:cs="Arial"/>
          <w:sz w:val="22"/>
        </w:rPr>
      </w:pPr>
      <w:r w:rsidRPr="00593351">
        <w:rPr>
          <w:rFonts w:ascii="Candara" w:hAnsi="Candara" w:cs="Arial"/>
          <w:sz w:val="22"/>
        </w:rPr>
        <w:t xml:space="preserve">Prior to your on-site visit with the organisation, use this worksheet to prepare your thoughts on the </w:t>
      </w:r>
      <w:r w:rsidR="009269C8" w:rsidRPr="00593351">
        <w:rPr>
          <w:rFonts w:ascii="Candara" w:hAnsi="Candara" w:cs="Arial"/>
          <w:sz w:val="22"/>
        </w:rPr>
        <w:t xml:space="preserve">partner’s performance within each dimension, based on your previous knowledge of or experience with the organisation. This worksheet is </w:t>
      </w:r>
      <w:r w:rsidR="009269C8" w:rsidRPr="00593351">
        <w:rPr>
          <w:rFonts w:ascii="Candara" w:hAnsi="Candara" w:cs="Arial"/>
          <w:b/>
          <w:bCs/>
          <w:sz w:val="22"/>
          <w:u w:val="single"/>
        </w:rPr>
        <w:t>NOT</w:t>
      </w:r>
      <w:r w:rsidR="009269C8" w:rsidRPr="00593351">
        <w:rPr>
          <w:rFonts w:ascii="Candara" w:hAnsi="Candara" w:cs="Arial"/>
          <w:sz w:val="22"/>
        </w:rPr>
        <w:t xml:space="preserve"> mandatory and will not be collected by </w:t>
      </w:r>
      <w:r w:rsidR="00A21115" w:rsidRPr="00593351">
        <w:rPr>
          <w:rFonts w:ascii="Candara" w:hAnsi="Candara" w:cs="Arial"/>
          <w:sz w:val="22"/>
        </w:rPr>
        <w:t>FF</w:t>
      </w:r>
      <w:r w:rsidR="009269C8" w:rsidRPr="00593351">
        <w:rPr>
          <w:rFonts w:ascii="Candara" w:hAnsi="Candara" w:cs="Arial"/>
          <w:sz w:val="22"/>
        </w:rPr>
        <w:t xml:space="preserve">-HQ. It should only be used if it helps you prepare for </w:t>
      </w:r>
      <w:r w:rsidR="00123249" w:rsidRPr="00593351">
        <w:rPr>
          <w:rFonts w:ascii="Candara" w:hAnsi="Candara" w:cs="Arial"/>
          <w:sz w:val="22"/>
        </w:rPr>
        <w:t>your</w:t>
      </w:r>
      <w:r w:rsidR="009269C8" w:rsidRPr="00593351">
        <w:rPr>
          <w:rFonts w:ascii="Candara" w:hAnsi="Candara" w:cs="Arial"/>
          <w:sz w:val="22"/>
        </w:rPr>
        <w:t xml:space="preserve"> in-person meeting with the organisation.</w:t>
      </w:r>
    </w:p>
    <w:p w14:paraId="04D7FB96" w14:textId="77777777" w:rsidR="009269C8" w:rsidRPr="00593351" w:rsidRDefault="009269C8" w:rsidP="003F7E8A">
      <w:pPr>
        <w:ind w:left="0"/>
        <w:jc w:val="center"/>
        <w:rPr>
          <w:rFonts w:ascii="Candara" w:hAnsi="Candara"/>
          <w:b/>
          <w:bCs/>
          <w:sz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6099"/>
      </w:tblGrid>
      <w:tr w:rsidR="0058332A" w:rsidRPr="00593351" w14:paraId="0FAC3EF1" w14:textId="77777777" w:rsidTr="00442D5A">
        <w:trPr>
          <w:trHeight w:val="278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A5D7"/>
            <w:vAlign w:val="center"/>
          </w:tcPr>
          <w:p w14:paraId="782B8AA7" w14:textId="77777777" w:rsidR="0058332A" w:rsidRPr="00593351" w:rsidRDefault="0058332A" w:rsidP="003F7E8A">
            <w:pPr>
              <w:ind w:left="0"/>
              <w:jc w:val="center"/>
              <w:rPr>
                <w:rFonts w:ascii="Candara" w:hAnsi="Candara" w:cs="Arial"/>
                <w:b/>
                <w:bCs/>
                <w:color w:val="FFFFFF" w:themeColor="background1"/>
                <w:sz w:val="22"/>
              </w:rPr>
            </w:pPr>
            <w:r w:rsidRPr="00593351">
              <w:rPr>
                <w:rFonts w:ascii="Candara" w:hAnsi="Candara" w:cs="Arial"/>
                <w:b/>
                <w:bCs/>
                <w:color w:val="FFFFFF" w:themeColor="background1"/>
                <w:sz w:val="22"/>
              </w:rPr>
              <w:t>DIMENSION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A5D7"/>
            <w:vAlign w:val="center"/>
          </w:tcPr>
          <w:p w14:paraId="397319A9" w14:textId="7F5A5F90" w:rsidR="0058332A" w:rsidRPr="00593351" w:rsidRDefault="0058332A" w:rsidP="003F7E8A">
            <w:pPr>
              <w:ind w:left="0"/>
              <w:jc w:val="center"/>
              <w:rPr>
                <w:rFonts w:ascii="Candara" w:hAnsi="Candara" w:cs="Arial"/>
                <w:b/>
                <w:bCs/>
                <w:color w:val="FFFFFF" w:themeColor="background1"/>
                <w:sz w:val="22"/>
              </w:rPr>
            </w:pPr>
            <w:r w:rsidRPr="00593351">
              <w:rPr>
                <w:rFonts w:ascii="Candara" w:hAnsi="Candara" w:cs="Arial"/>
                <w:b/>
                <w:bCs/>
                <w:color w:val="FFFFFF" w:themeColor="background1"/>
                <w:sz w:val="22"/>
              </w:rPr>
              <w:t>PRE-SITE VISIT REFLECTION</w:t>
            </w:r>
          </w:p>
        </w:tc>
      </w:tr>
      <w:tr w:rsidR="00762720" w:rsidRPr="00593351" w14:paraId="32E7B58A" w14:textId="77777777" w:rsidTr="00442D5A">
        <w:trPr>
          <w:trHeight w:val="278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A5D7"/>
            <w:vAlign w:val="center"/>
          </w:tcPr>
          <w:p w14:paraId="556BC2B2" w14:textId="75F6ABD3" w:rsidR="00762720" w:rsidRPr="00593351" w:rsidRDefault="00762720" w:rsidP="00762720">
            <w:pPr>
              <w:ind w:left="0"/>
              <w:rPr>
                <w:rFonts w:ascii="Candara" w:hAnsi="Candara" w:cs="Arial"/>
                <w:color w:val="FFFFFF" w:themeColor="background1"/>
                <w:sz w:val="22"/>
              </w:rPr>
            </w:pPr>
            <w:r w:rsidRPr="00593351">
              <w:rPr>
                <w:rFonts w:ascii="Candara" w:hAnsi="Candara" w:cs="Arial"/>
                <w:color w:val="FFFFFF" w:themeColor="background1"/>
                <w:sz w:val="22"/>
              </w:rPr>
              <w:t>Theme 1: Program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A5D7"/>
            <w:vAlign w:val="center"/>
          </w:tcPr>
          <w:p w14:paraId="2218F7D0" w14:textId="77777777" w:rsidR="00762720" w:rsidRPr="00593351" w:rsidRDefault="00762720" w:rsidP="00762720">
            <w:pPr>
              <w:ind w:left="0"/>
              <w:rPr>
                <w:rFonts w:ascii="Candara" w:hAnsi="Candara" w:cs="Arial"/>
                <w:color w:val="FFFFFF" w:themeColor="background1"/>
                <w:sz w:val="22"/>
              </w:rPr>
            </w:pPr>
          </w:p>
        </w:tc>
      </w:tr>
      <w:tr w:rsidR="00244D54" w:rsidRPr="00593351" w14:paraId="3B11394F" w14:textId="77777777" w:rsidTr="00442D5A">
        <w:trPr>
          <w:trHeight w:val="621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9D41A" w14:textId="77777777" w:rsidR="00762720" w:rsidRPr="00593351" w:rsidRDefault="00762720" w:rsidP="00762720">
            <w:pPr>
              <w:ind w:left="0"/>
              <w:rPr>
                <w:rFonts w:ascii="Candara" w:hAnsi="Candara" w:cs="Arial"/>
                <w:sz w:val="22"/>
              </w:rPr>
            </w:pPr>
            <w:r w:rsidRPr="00593351">
              <w:rPr>
                <w:rFonts w:ascii="Candara" w:hAnsi="Candara" w:cs="Arial"/>
                <w:b/>
                <w:sz w:val="22"/>
              </w:rPr>
              <w:t>Dimension 1.1 : Program Development and Implementation</w:t>
            </w:r>
          </w:p>
          <w:p w14:paraId="0E9F9DDB" w14:textId="0D8BD913" w:rsidR="00244D54" w:rsidRPr="00593351" w:rsidRDefault="00593351" w:rsidP="00762720">
            <w:pPr>
              <w:ind w:left="0"/>
              <w:rPr>
                <w:rFonts w:ascii="Candara" w:hAnsi="Candara" w:cs="Arial"/>
                <w:sz w:val="22"/>
              </w:rPr>
            </w:pPr>
            <w:r w:rsidRPr="00593351">
              <w:rPr>
                <w:rFonts w:ascii="Candara" w:hAnsi="Candara" w:cs="Arial"/>
                <w:sz w:val="22"/>
              </w:rPr>
              <w:t>Are Projects designed and implemented to a high standard?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DD6AB" w14:textId="13CEC515" w:rsidR="00244D54" w:rsidRPr="00593351" w:rsidRDefault="00244D54" w:rsidP="00762720">
            <w:pPr>
              <w:ind w:left="0"/>
              <w:rPr>
                <w:rFonts w:ascii="Candara" w:hAnsi="Candara" w:cs="Arial"/>
                <w:sz w:val="22"/>
              </w:rPr>
            </w:pPr>
          </w:p>
        </w:tc>
      </w:tr>
      <w:tr w:rsidR="00244D54" w:rsidRPr="00593351" w14:paraId="47CA2010" w14:textId="77777777" w:rsidTr="00442D5A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6D75" w14:textId="77777777" w:rsidR="00762720" w:rsidRPr="00593351" w:rsidRDefault="00762720" w:rsidP="00762720">
            <w:pPr>
              <w:ind w:left="0"/>
              <w:rPr>
                <w:rFonts w:ascii="Candara" w:hAnsi="Candara" w:cs="Arial"/>
                <w:b/>
                <w:sz w:val="22"/>
              </w:rPr>
            </w:pPr>
            <w:r w:rsidRPr="00593351">
              <w:rPr>
                <w:rFonts w:ascii="Candara" w:hAnsi="Candara" w:cs="Arial"/>
                <w:b/>
                <w:sz w:val="22"/>
              </w:rPr>
              <w:t>Dimension 1.2 : Monitoring Evaluation and Learning</w:t>
            </w:r>
          </w:p>
          <w:p w14:paraId="3C278D0E" w14:textId="6472B9EA" w:rsidR="00244D54" w:rsidRPr="00593351" w:rsidRDefault="00593351" w:rsidP="00762720">
            <w:pPr>
              <w:ind w:left="0"/>
              <w:rPr>
                <w:rFonts w:ascii="Candara" w:hAnsi="Candara" w:cs="Arial"/>
                <w:sz w:val="22"/>
              </w:rPr>
            </w:pPr>
            <w:r w:rsidRPr="00593351">
              <w:rPr>
                <w:rFonts w:ascii="Candara" w:hAnsi="Candara" w:cs="Arial"/>
                <w:sz w:val="22"/>
              </w:rPr>
              <w:t>Are projects effectively assessed to understand their achievements and impact and is there evidence that the organization uses this information to improve its work?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1D2D" w14:textId="77777777" w:rsidR="00244D54" w:rsidRPr="00593351" w:rsidRDefault="00244D54" w:rsidP="00762720">
            <w:pPr>
              <w:rPr>
                <w:rFonts w:ascii="Candara" w:hAnsi="Candara" w:cs="Arial"/>
                <w:sz w:val="22"/>
              </w:rPr>
            </w:pPr>
          </w:p>
        </w:tc>
      </w:tr>
      <w:tr w:rsidR="00244D54" w:rsidRPr="00593351" w14:paraId="447E02D8" w14:textId="77777777" w:rsidTr="00442D5A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603E" w14:textId="3E09EC2A" w:rsidR="00762720" w:rsidRPr="00593351" w:rsidRDefault="00762720" w:rsidP="00762720">
            <w:pPr>
              <w:ind w:left="0"/>
              <w:rPr>
                <w:rFonts w:ascii="Candara" w:hAnsi="Candara" w:cs="Arial"/>
                <w:b/>
                <w:bCs/>
                <w:sz w:val="22"/>
              </w:rPr>
            </w:pPr>
            <w:r w:rsidRPr="00593351">
              <w:rPr>
                <w:rFonts w:ascii="Candara" w:hAnsi="Candara" w:cs="Arial"/>
                <w:b/>
                <w:bCs/>
                <w:sz w:val="22"/>
              </w:rPr>
              <w:t>Dimension 1.3 : Accountability to participants</w:t>
            </w:r>
          </w:p>
          <w:p w14:paraId="2AB8D734" w14:textId="2C1CC7AF" w:rsidR="00244D54" w:rsidRPr="00593351" w:rsidRDefault="00593351" w:rsidP="00762720">
            <w:pPr>
              <w:ind w:left="0"/>
              <w:rPr>
                <w:rFonts w:ascii="Candara" w:hAnsi="Candara" w:cs="Arial"/>
                <w:sz w:val="22"/>
              </w:rPr>
            </w:pPr>
            <w:r w:rsidRPr="00593351">
              <w:rPr>
                <w:rFonts w:ascii="Candara" w:hAnsi="Candara" w:cs="Arial"/>
                <w:sz w:val="22"/>
              </w:rPr>
              <w:t>Does the organization promote ownership among participants and take account of their feedback?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1859" w14:textId="77777777" w:rsidR="00244D54" w:rsidRPr="00593351" w:rsidRDefault="00244D54" w:rsidP="00762720">
            <w:pPr>
              <w:rPr>
                <w:rFonts w:ascii="Candara" w:hAnsi="Candara" w:cs="Arial"/>
                <w:sz w:val="22"/>
              </w:rPr>
            </w:pPr>
          </w:p>
        </w:tc>
      </w:tr>
      <w:tr w:rsidR="00762720" w:rsidRPr="00593351" w14:paraId="417EF994" w14:textId="77777777" w:rsidTr="00442D5A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vAlign w:val="center"/>
          </w:tcPr>
          <w:p w14:paraId="4A52D2A6" w14:textId="1588FA53" w:rsidR="00762720" w:rsidRPr="00593351" w:rsidRDefault="00762720" w:rsidP="00762720">
            <w:pPr>
              <w:ind w:left="0"/>
              <w:rPr>
                <w:rFonts w:ascii="Candara" w:hAnsi="Candara" w:cs="Arial"/>
                <w:b/>
                <w:bCs/>
                <w:sz w:val="22"/>
              </w:rPr>
            </w:pPr>
            <w:r w:rsidRPr="00593351">
              <w:rPr>
                <w:rFonts w:ascii="Candara" w:hAnsi="Candara" w:cs="Arial"/>
                <w:color w:val="FFFFFF" w:themeColor="background1"/>
                <w:sz w:val="22"/>
              </w:rPr>
              <w:t xml:space="preserve">Theme 2: Operations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vAlign w:val="center"/>
          </w:tcPr>
          <w:p w14:paraId="666811C7" w14:textId="77777777" w:rsidR="00762720" w:rsidRPr="00593351" w:rsidRDefault="00762720" w:rsidP="00762720">
            <w:pPr>
              <w:rPr>
                <w:rFonts w:ascii="Candara" w:hAnsi="Candara" w:cs="Arial"/>
                <w:sz w:val="22"/>
              </w:rPr>
            </w:pPr>
          </w:p>
        </w:tc>
      </w:tr>
      <w:tr w:rsidR="00244D54" w:rsidRPr="00593351" w14:paraId="6489406E" w14:textId="77777777" w:rsidTr="00442D5A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5C50" w14:textId="77777777" w:rsidR="00762720" w:rsidRPr="00593351" w:rsidRDefault="00762720" w:rsidP="00762720">
            <w:pPr>
              <w:ind w:left="0"/>
              <w:rPr>
                <w:rFonts w:ascii="Candara" w:hAnsi="Candara" w:cs="Arial"/>
                <w:b/>
                <w:sz w:val="22"/>
              </w:rPr>
            </w:pPr>
            <w:r w:rsidRPr="00593351">
              <w:rPr>
                <w:rFonts w:ascii="Candara" w:hAnsi="Candara" w:cs="Arial"/>
                <w:b/>
                <w:sz w:val="22"/>
              </w:rPr>
              <w:t>Dimension 2.1: Human Resources</w:t>
            </w:r>
          </w:p>
          <w:p w14:paraId="7FD7947E" w14:textId="656965C2" w:rsidR="00035DD9" w:rsidRPr="00593351" w:rsidRDefault="00593351" w:rsidP="00762720">
            <w:pPr>
              <w:ind w:left="0"/>
              <w:rPr>
                <w:rFonts w:ascii="Candara" w:hAnsi="Candara" w:cs="Arial"/>
                <w:sz w:val="22"/>
              </w:rPr>
            </w:pPr>
            <w:r w:rsidRPr="00593351">
              <w:rPr>
                <w:rFonts w:ascii="Candara" w:hAnsi="Candara" w:cs="Arial"/>
                <w:sz w:val="22"/>
              </w:rPr>
              <w:t>Does the organisation have systems and processes in place for recruitment, retention, professional development, and performance management of the staff?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0DFC" w14:textId="77777777" w:rsidR="00244D54" w:rsidRPr="00593351" w:rsidRDefault="00244D54" w:rsidP="00762720">
            <w:pPr>
              <w:rPr>
                <w:rFonts w:ascii="Candara" w:hAnsi="Candara" w:cs="Arial"/>
                <w:sz w:val="22"/>
              </w:rPr>
            </w:pPr>
          </w:p>
        </w:tc>
      </w:tr>
      <w:tr w:rsidR="00244D54" w:rsidRPr="00593351" w14:paraId="4AE8DB48" w14:textId="77777777" w:rsidTr="00442D5A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5392" w14:textId="77777777" w:rsidR="00762720" w:rsidRPr="00593351" w:rsidRDefault="00762720" w:rsidP="00762720">
            <w:pPr>
              <w:ind w:left="0"/>
              <w:rPr>
                <w:rFonts w:ascii="Candara" w:hAnsi="Candara" w:cs="Arial"/>
                <w:b/>
                <w:bCs/>
                <w:sz w:val="22"/>
              </w:rPr>
            </w:pPr>
            <w:r w:rsidRPr="00593351">
              <w:rPr>
                <w:rFonts w:ascii="Candara" w:hAnsi="Candara" w:cs="Arial"/>
                <w:b/>
                <w:bCs/>
                <w:sz w:val="22"/>
              </w:rPr>
              <w:t>Dimension 2.2: Organizational Policies (Please mention the name of organization policies which is operational)</w:t>
            </w:r>
          </w:p>
          <w:p w14:paraId="56B645A4" w14:textId="6E928A3A" w:rsidR="00035DD9" w:rsidRPr="00593351" w:rsidRDefault="00593351" w:rsidP="00762720">
            <w:pPr>
              <w:ind w:left="0"/>
              <w:rPr>
                <w:rFonts w:ascii="Candara" w:hAnsi="Candara" w:cs="Arial"/>
                <w:sz w:val="22"/>
              </w:rPr>
            </w:pPr>
            <w:r w:rsidRPr="00593351">
              <w:rPr>
                <w:rFonts w:ascii="Candara" w:hAnsi="Candara" w:cs="Arial"/>
                <w:sz w:val="22"/>
              </w:rPr>
              <w:t xml:space="preserve">Does the organization have effective policies and do </w:t>
            </w:r>
            <w:r w:rsidRPr="00593351">
              <w:rPr>
                <w:rFonts w:ascii="Candara" w:hAnsi="Candara" w:cs="Arial"/>
                <w:sz w:val="22"/>
              </w:rPr>
              <w:t>this support</w:t>
            </w:r>
            <w:r w:rsidRPr="00593351">
              <w:rPr>
                <w:rFonts w:ascii="Candara" w:hAnsi="Candara" w:cs="Arial"/>
                <w:sz w:val="22"/>
              </w:rPr>
              <w:t xml:space="preserve"> effective functioning of the organization and reduce risk related to programmatic, administrative and governance?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36DF" w14:textId="77777777" w:rsidR="00244D54" w:rsidRPr="00593351" w:rsidRDefault="00244D54" w:rsidP="00762720">
            <w:pPr>
              <w:rPr>
                <w:rFonts w:ascii="Candara" w:hAnsi="Candara" w:cs="Arial"/>
                <w:sz w:val="22"/>
              </w:rPr>
            </w:pPr>
          </w:p>
        </w:tc>
      </w:tr>
      <w:tr w:rsidR="00244D54" w:rsidRPr="00593351" w14:paraId="3761AB46" w14:textId="77777777" w:rsidTr="00442D5A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0CAF" w14:textId="77777777" w:rsidR="00593351" w:rsidRPr="00593351" w:rsidRDefault="00762720" w:rsidP="00762720">
            <w:pPr>
              <w:ind w:left="0"/>
              <w:rPr>
                <w:rFonts w:ascii="Candara" w:hAnsi="Candara" w:cs="Arial"/>
                <w:b/>
                <w:sz w:val="22"/>
              </w:rPr>
            </w:pPr>
            <w:r w:rsidRPr="00593351">
              <w:rPr>
                <w:rFonts w:ascii="Candara" w:hAnsi="Candara" w:cs="Arial"/>
                <w:b/>
                <w:sz w:val="22"/>
              </w:rPr>
              <w:lastRenderedPageBreak/>
              <w:t xml:space="preserve">Dimension 2.3: Financial Operation and Management </w:t>
            </w:r>
          </w:p>
          <w:p w14:paraId="1707D515" w14:textId="50BBB56E" w:rsidR="00035DD9" w:rsidRPr="00593351" w:rsidRDefault="00593351" w:rsidP="00762720">
            <w:pPr>
              <w:ind w:left="0"/>
              <w:rPr>
                <w:rFonts w:ascii="Candara" w:hAnsi="Candara" w:cs="Arial"/>
                <w:sz w:val="22"/>
              </w:rPr>
            </w:pPr>
            <w:r w:rsidRPr="00593351">
              <w:rPr>
                <w:rFonts w:ascii="Candara" w:hAnsi="Candara" w:cs="Arial"/>
                <w:sz w:val="22"/>
              </w:rPr>
              <w:t>Does the organization have a system in place to manage financial operations following key principles of transparency?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4069" w14:textId="77777777" w:rsidR="00244D54" w:rsidRPr="00593351" w:rsidRDefault="00244D54" w:rsidP="00762720">
            <w:pPr>
              <w:rPr>
                <w:rFonts w:ascii="Candara" w:hAnsi="Candara" w:cs="Arial"/>
                <w:sz w:val="22"/>
              </w:rPr>
            </w:pPr>
          </w:p>
        </w:tc>
      </w:tr>
      <w:tr w:rsidR="00762720" w:rsidRPr="00593351" w14:paraId="0586A555" w14:textId="77777777" w:rsidTr="00442D5A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60192B2F" w14:textId="182D650C" w:rsidR="00762720" w:rsidRPr="00593351" w:rsidRDefault="00762720" w:rsidP="00762720">
            <w:pPr>
              <w:ind w:left="0"/>
              <w:rPr>
                <w:rFonts w:ascii="Candara" w:hAnsi="Candara" w:cs="Arial"/>
                <w:b/>
                <w:sz w:val="22"/>
              </w:rPr>
            </w:pPr>
            <w:r w:rsidRPr="00593351">
              <w:rPr>
                <w:rFonts w:ascii="Candara" w:hAnsi="Candara" w:cs="Arial"/>
                <w:color w:val="FFFFFF" w:themeColor="background1"/>
                <w:sz w:val="22"/>
              </w:rPr>
              <w:t xml:space="preserve">Theme 3: Organizational Structure and Sustainability 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409A9659" w14:textId="77777777" w:rsidR="00762720" w:rsidRPr="00593351" w:rsidRDefault="00762720" w:rsidP="00762720">
            <w:pPr>
              <w:rPr>
                <w:rFonts w:ascii="Candara" w:hAnsi="Candara" w:cs="Arial"/>
                <w:sz w:val="22"/>
              </w:rPr>
            </w:pPr>
          </w:p>
        </w:tc>
      </w:tr>
      <w:tr w:rsidR="00244D54" w:rsidRPr="00593351" w14:paraId="35AB26A2" w14:textId="77777777" w:rsidTr="00442D5A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769E" w14:textId="77777777" w:rsidR="00762720" w:rsidRPr="00593351" w:rsidRDefault="00762720" w:rsidP="00762720">
            <w:pPr>
              <w:ind w:left="0"/>
              <w:rPr>
                <w:rFonts w:ascii="Candara" w:hAnsi="Candara" w:cs="Arial"/>
                <w:b/>
                <w:sz w:val="22"/>
              </w:rPr>
            </w:pPr>
            <w:r w:rsidRPr="00593351">
              <w:rPr>
                <w:rFonts w:ascii="Candara" w:hAnsi="Candara" w:cs="Arial"/>
                <w:b/>
                <w:sz w:val="22"/>
              </w:rPr>
              <w:t xml:space="preserve">Dimension 3.1: Governance </w:t>
            </w:r>
          </w:p>
          <w:p w14:paraId="16DCD60F" w14:textId="5AD31E9A" w:rsidR="00035DD9" w:rsidRPr="00593351" w:rsidRDefault="00593351" w:rsidP="00762720">
            <w:pPr>
              <w:ind w:left="0"/>
              <w:rPr>
                <w:rFonts w:ascii="Candara" w:hAnsi="Candara" w:cs="Arial"/>
                <w:sz w:val="22"/>
              </w:rPr>
            </w:pPr>
            <w:r w:rsidRPr="00593351">
              <w:rPr>
                <w:rFonts w:ascii="Candara" w:hAnsi="Candara" w:cs="Arial"/>
                <w:sz w:val="22"/>
              </w:rPr>
              <w:t>Does the organization have well-established governance and administrative structures in place, making it a transparent and sustainable institution?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DD1B" w14:textId="77777777" w:rsidR="00244D54" w:rsidRPr="00593351" w:rsidRDefault="00244D54" w:rsidP="00762720">
            <w:pPr>
              <w:rPr>
                <w:rFonts w:ascii="Candara" w:hAnsi="Candara" w:cs="Arial"/>
                <w:sz w:val="22"/>
              </w:rPr>
            </w:pPr>
          </w:p>
        </w:tc>
      </w:tr>
      <w:tr w:rsidR="00244D54" w:rsidRPr="00593351" w14:paraId="5EA08E11" w14:textId="77777777" w:rsidTr="00442D5A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634C" w14:textId="77777777" w:rsidR="003F7E8A" w:rsidRPr="00593351" w:rsidRDefault="003F7E8A" w:rsidP="003F7E8A">
            <w:pPr>
              <w:ind w:left="0"/>
              <w:rPr>
                <w:rFonts w:ascii="Candara" w:hAnsi="Candara" w:cs="Arial"/>
                <w:b/>
                <w:sz w:val="22"/>
              </w:rPr>
            </w:pPr>
            <w:r w:rsidRPr="00593351">
              <w:rPr>
                <w:rFonts w:ascii="Candara" w:hAnsi="Candara" w:cs="Arial"/>
                <w:b/>
                <w:sz w:val="22"/>
              </w:rPr>
              <w:t xml:space="preserve">Dimension 3.2: Leadership and Values </w:t>
            </w:r>
          </w:p>
          <w:p w14:paraId="4F1878E9" w14:textId="5B75E27B" w:rsidR="00035DD9" w:rsidRPr="00593351" w:rsidRDefault="00593351" w:rsidP="003F7E8A">
            <w:pPr>
              <w:ind w:left="0"/>
              <w:rPr>
                <w:rFonts w:ascii="Candara" w:hAnsi="Candara" w:cs="Arial"/>
                <w:color w:val="000000" w:themeColor="text1"/>
                <w:sz w:val="22"/>
              </w:rPr>
            </w:pPr>
            <w:r w:rsidRPr="00593351">
              <w:rPr>
                <w:rFonts w:ascii="Candara" w:hAnsi="Candara" w:cs="Arial"/>
                <w:sz w:val="22"/>
              </w:rPr>
              <w:t>Does the organization have shared values that it lives out in practice, with accountable leadership at multiple levels of the organisation?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40BE" w14:textId="77777777" w:rsidR="00244D54" w:rsidRPr="00593351" w:rsidRDefault="00244D54" w:rsidP="00762720">
            <w:pPr>
              <w:rPr>
                <w:rFonts w:ascii="Candara" w:hAnsi="Candara" w:cs="Arial"/>
                <w:color w:val="000000" w:themeColor="text1"/>
                <w:sz w:val="22"/>
              </w:rPr>
            </w:pPr>
          </w:p>
        </w:tc>
      </w:tr>
      <w:tr w:rsidR="00FF0E3D" w:rsidRPr="00593351" w14:paraId="0DCC1B51" w14:textId="77777777" w:rsidTr="00442D5A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A6D0" w14:textId="77777777" w:rsidR="003F7E8A" w:rsidRPr="00593351" w:rsidRDefault="003F7E8A" w:rsidP="003F7E8A">
            <w:pPr>
              <w:ind w:left="0"/>
              <w:rPr>
                <w:rFonts w:ascii="Candara" w:hAnsi="Candara" w:cs="Arial"/>
                <w:b/>
                <w:bCs/>
                <w:color w:val="000000" w:themeColor="text1"/>
                <w:sz w:val="22"/>
              </w:rPr>
            </w:pPr>
            <w:r w:rsidRPr="00593351">
              <w:rPr>
                <w:rFonts w:ascii="Candara" w:hAnsi="Candara" w:cs="Arial"/>
                <w:b/>
                <w:bCs/>
                <w:color w:val="000000" w:themeColor="text1"/>
                <w:sz w:val="22"/>
              </w:rPr>
              <w:t xml:space="preserve">Dimension 3.3: Fund Raising </w:t>
            </w:r>
          </w:p>
          <w:p w14:paraId="414D1CCE" w14:textId="341126C5" w:rsidR="00FF0E3D" w:rsidRPr="00593351" w:rsidRDefault="00593351" w:rsidP="003F7E8A">
            <w:pPr>
              <w:ind w:left="0"/>
              <w:rPr>
                <w:rFonts w:ascii="Candara" w:hAnsi="Candara" w:cs="Arial"/>
                <w:b/>
                <w:sz w:val="22"/>
              </w:rPr>
            </w:pPr>
            <w:r w:rsidRPr="00593351">
              <w:rPr>
                <w:rFonts w:ascii="Candara" w:hAnsi="Candara" w:cs="Arial"/>
                <w:sz w:val="22"/>
              </w:rPr>
              <w:t>Does the organization have an effective fund-raising strategy, engaging with diverse funding sources?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DF94" w14:textId="77777777" w:rsidR="00FF0E3D" w:rsidRPr="00593351" w:rsidRDefault="00FF0E3D" w:rsidP="00762720">
            <w:pPr>
              <w:rPr>
                <w:rFonts w:ascii="Candara" w:hAnsi="Candara" w:cs="Arial"/>
                <w:color w:val="000000" w:themeColor="text1"/>
                <w:sz w:val="22"/>
              </w:rPr>
            </w:pPr>
          </w:p>
        </w:tc>
      </w:tr>
      <w:tr w:rsidR="00244D54" w:rsidRPr="00593351" w14:paraId="3983890E" w14:textId="77777777" w:rsidTr="00442D5A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2EB0" w14:textId="77777777" w:rsidR="003F7E8A" w:rsidRPr="00593351" w:rsidRDefault="003F7E8A" w:rsidP="003F7E8A">
            <w:pPr>
              <w:ind w:left="0"/>
              <w:rPr>
                <w:rFonts w:ascii="Candara" w:hAnsi="Candara" w:cs="Arial"/>
                <w:b/>
                <w:sz w:val="22"/>
              </w:rPr>
            </w:pPr>
            <w:r w:rsidRPr="00593351">
              <w:rPr>
                <w:rFonts w:ascii="Candara" w:hAnsi="Candara" w:cs="Arial"/>
                <w:b/>
                <w:sz w:val="22"/>
              </w:rPr>
              <w:t>Dimension 3.4: External Relationships</w:t>
            </w:r>
          </w:p>
          <w:p w14:paraId="009D8C65" w14:textId="4146F30F" w:rsidR="00035DD9" w:rsidRPr="00593351" w:rsidRDefault="00593351" w:rsidP="003F7E8A">
            <w:pPr>
              <w:ind w:left="0"/>
              <w:rPr>
                <w:rFonts w:ascii="Candara" w:hAnsi="Candara" w:cs="Arial"/>
                <w:b/>
                <w:sz w:val="22"/>
              </w:rPr>
            </w:pPr>
            <w:r w:rsidRPr="00593351">
              <w:rPr>
                <w:rFonts w:ascii="Candara" w:hAnsi="Candara" w:cs="Arial"/>
                <w:sz w:val="22"/>
              </w:rPr>
              <w:t>Does the organisation actively communicate and collaborate with stakeholders and groups of people that help to reach the organizational goals?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4882" w14:textId="77777777" w:rsidR="00244D54" w:rsidRPr="00593351" w:rsidRDefault="00244D54" w:rsidP="00762720">
            <w:pPr>
              <w:rPr>
                <w:rFonts w:ascii="Candara" w:hAnsi="Candara" w:cs="Arial"/>
                <w:color w:val="000000" w:themeColor="text1"/>
                <w:sz w:val="22"/>
              </w:rPr>
            </w:pPr>
          </w:p>
        </w:tc>
      </w:tr>
    </w:tbl>
    <w:p w14:paraId="024ACA74" w14:textId="77777777" w:rsidR="000B1454" w:rsidRPr="00593351" w:rsidRDefault="000B1454" w:rsidP="00762720">
      <w:pPr>
        <w:ind w:left="0"/>
        <w:rPr>
          <w:rFonts w:ascii="Candara" w:hAnsi="Candara" w:cs="Arial"/>
          <w:b/>
          <w:color w:val="4B4B4B"/>
          <w:sz w:val="22"/>
        </w:rPr>
      </w:pPr>
    </w:p>
    <w:p w14:paraId="1B510614" w14:textId="33E50BB3" w:rsidR="003F7E8A" w:rsidRPr="00593351" w:rsidRDefault="003F7E8A" w:rsidP="00762720">
      <w:pPr>
        <w:ind w:left="0"/>
        <w:rPr>
          <w:rFonts w:ascii="Candara" w:hAnsi="Candara" w:cs="Arial"/>
          <w:b/>
          <w:color w:val="4B4B4B"/>
          <w:sz w:val="22"/>
        </w:rPr>
      </w:pPr>
      <w:r w:rsidRPr="00593351">
        <w:rPr>
          <w:rFonts w:ascii="Candara" w:hAnsi="Candara" w:cs="Arial"/>
          <w:b/>
          <w:noProof/>
          <w:color w:val="4B4B4B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EAC76" wp14:editId="67B87FAC">
                <wp:simplePos x="0" y="0"/>
                <wp:positionH relativeFrom="column">
                  <wp:posOffset>-68049</wp:posOffset>
                </wp:positionH>
                <wp:positionV relativeFrom="paragraph">
                  <wp:posOffset>450067</wp:posOffset>
                </wp:positionV>
                <wp:extent cx="6283841" cy="0"/>
                <wp:effectExtent l="0" t="0" r="15875" b="12700"/>
                <wp:wrapNone/>
                <wp:docPr id="156581572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38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6650F0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5pt,35.45pt" to="489.45pt,3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" strokecolor="#5b9bd5 [3204]" strokeweight=".5pt">
                <v:stroke joinstyle="miter"/>
              </v:line>
            </w:pict>
          </mc:Fallback>
        </mc:AlternateContent>
      </w:r>
      <w:r w:rsidRPr="00593351">
        <w:rPr>
          <w:rFonts w:ascii="Candara" w:hAnsi="Candara" w:cs="Arial"/>
          <w:b/>
          <w:color w:val="4B4B4B"/>
          <w:sz w:val="22"/>
        </w:rPr>
        <w:t>EOD</w:t>
      </w:r>
    </w:p>
    <w:sectPr w:rsidR="003F7E8A" w:rsidRPr="00593351" w:rsidSect="009269C8">
      <w:headerReference w:type="first" r:id="rId8"/>
      <w:pgSz w:w="12240" w:h="15840"/>
      <w:pgMar w:top="1008" w:right="1296" w:bottom="1008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9F8C5" w14:textId="77777777" w:rsidR="007A2A12" w:rsidRDefault="007A2A12" w:rsidP="00BF0007">
      <w:pPr>
        <w:spacing w:line="240" w:lineRule="auto"/>
      </w:pPr>
      <w:r>
        <w:separator/>
      </w:r>
    </w:p>
  </w:endnote>
  <w:endnote w:type="continuationSeparator" w:id="0">
    <w:p w14:paraId="37D91AC0" w14:textId="77777777" w:rsidR="007A2A12" w:rsidRDefault="007A2A12" w:rsidP="00BF00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46F77" w14:textId="77777777" w:rsidR="007A2A12" w:rsidRDefault="007A2A12" w:rsidP="00BF0007">
      <w:pPr>
        <w:spacing w:line="240" w:lineRule="auto"/>
      </w:pPr>
      <w:r>
        <w:separator/>
      </w:r>
    </w:p>
  </w:footnote>
  <w:footnote w:type="continuationSeparator" w:id="0">
    <w:p w14:paraId="7D82669D" w14:textId="77777777" w:rsidR="007A2A12" w:rsidRDefault="007A2A12" w:rsidP="00BF00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24D2E" w14:textId="6091F875" w:rsidR="00397959" w:rsidRDefault="00035DD9" w:rsidP="00BF0007">
    <w:pPr>
      <w:pStyle w:val="Header"/>
      <w:tabs>
        <w:tab w:val="clear" w:pos="4680"/>
        <w:tab w:val="clear" w:pos="9360"/>
        <w:tab w:val="left" w:pos="7034"/>
        <w:tab w:val="left" w:pos="9925"/>
      </w:tabs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5A34EBD" wp14:editId="5AF59697">
          <wp:simplePos x="0" y="0"/>
          <wp:positionH relativeFrom="margin">
            <wp:posOffset>-114300</wp:posOffset>
          </wp:positionH>
          <wp:positionV relativeFrom="paragraph">
            <wp:posOffset>-184150</wp:posOffset>
          </wp:positionV>
          <wp:extent cx="1444752" cy="722376"/>
          <wp:effectExtent l="0" t="0" r="3175" b="190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eedomFund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752" cy="7223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795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1EC3"/>
    <w:multiLevelType w:val="hybridMultilevel"/>
    <w:tmpl w:val="C56C5A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E0610"/>
    <w:multiLevelType w:val="hybridMultilevel"/>
    <w:tmpl w:val="A1167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D03C3D"/>
    <w:multiLevelType w:val="hybridMultilevel"/>
    <w:tmpl w:val="54D264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351B69"/>
    <w:multiLevelType w:val="hybridMultilevel"/>
    <w:tmpl w:val="8AEE4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19A"/>
    <w:multiLevelType w:val="hybridMultilevel"/>
    <w:tmpl w:val="8A16023C"/>
    <w:lvl w:ilvl="0" w:tplc="838E46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92E51"/>
    <w:multiLevelType w:val="hybridMultilevel"/>
    <w:tmpl w:val="43022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863491"/>
    <w:multiLevelType w:val="hybridMultilevel"/>
    <w:tmpl w:val="E46A4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E1777"/>
    <w:multiLevelType w:val="hybridMultilevel"/>
    <w:tmpl w:val="E2B00F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152FB3"/>
    <w:multiLevelType w:val="hybridMultilevel"/>
    <w:tmpl w:val="4914E1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586D58"/>
    <w:multiLevelType w:val="hybridMultilevel"/>
    <w:tmpl w:val="13C4AD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3DB6DC7"/>
    <w:multiLevelType w:val="hybridMultilevel"/>
    <w:tmpl w:val="894A7ADE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B5828"/>
    <w:multiLevelType w:val="hybridMultilevel"/>
    <w:tmpl w:val="76C6153C"/>
    <w:lvl w:ilvl="0" w:tplc="A8A410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639A4"/>
    <w:multiLevelType w:val="hybridMultilevel"/>
    <w:tmpl w:val="271A8B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5B02B3"/>
    <w:multiLevelType w:val="hybridMultilevel"/>
    <w:tmpl w:val="1A208E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C44F17"/>
    <w:multiLevelType w:val="hybridMultilevel"/>
    <w:tmpl w:val="B4E68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A740C"/>
    <w:multiLevelType w:val="hybridMultilevel"/>
    <w:tmpl w:val="684A41B2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711E07"/>
    <w:multiLevelType w:val="hybridMultilevel"/>
    <w:tmpl w:val="3BC2F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036AB"/>
    <w:multiLevelType w:val="hybridMultilevel"/>
    <w:tmpl w:val="FCD2C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DC71157"/>
    <w:multiLevelType w:val="hybridMultilevel"/>
    <w:tmpl w:val="F6A818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975CCF"/>
    <w:multiLevelType w:val="hybridMultilevel"/>
    <w:tmpl w:val="65A6313A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90D33"/>
    <w:multiLevelType w:val="hybridMultilevel"/>
    <w:tmpl w:val="DE703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8F69D5"/>
    <w:multiLevelType w:val="hybridMultilevel"/>
    <w:tmpl w:val="B67C4196"/>
    <w:lvl w:ilvl="0" w:tplc="9C54B3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B5161"/>
    <w:multiLevelType w:val="hybridMultilevel"/>
    <w:tmpl w:val="675C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7A1FC8"/>
    <w:multiLevelType w:val="hybridMultilevel"/>
    <w:tmpl w:val="F9CCC41A"/>
    <w:lvl w:ilvl="0" w:tplc="F1443C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37765C"/>
    <w:multiLevelType w:val="hybridMultilevel"/>
    <w:tmpl w:val="06F095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4228B1"/>
    <w:multiLevelType w:val="hybridMultilevel"/>
    <w:tmpl w:val="46EC3FD8"/>
    <w:lvl w:ilvl="0" w:tplc="9DD219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C18E2D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76E45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314CB8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1CF2B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9C9E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99266F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15EB46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444932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C61DC2"/>
    <w:multiLevelType w:val="hybridMultilevel"/>
    <w:tmpl w:val="A61887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05201A0"/>
    <w:multiLevelType w:val="hybridMultilevel"/>
    <w:tmpl w:val="C36CA4A2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6D121A"/>
    <w:multiLevelType w:val="hybridMultilevel"/>
    <w:tmpl w:val="2FE00352"/>
    <w:lvl w:ilvl="0" w:tplc="442CAC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885ED0"/>
    <w:multiLevelType w:val="hybridMultilevel"/>
    <w:tmpl w:val="194E2418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6752C1"/>
    <w:multiLevelType w:val="hybridMultilevel"/>
    <w:tmpl w:val="A520415E"/>
    <w:lvl w:ilvl="0" w:tplc="9FFC1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BA4F42"/>
    <w:multiLevelType w:val="hybridMultilevel"/>
    <w:tmpl w:val="991671B0"/>
    <w:lvl w:ilvl="0" w:tplc="04090001">
      <w:start w:val="1"/>
      <w:numFmt w:val="bullet"/>
      <w:lvlText w:val=""/>
      <w:lvlJc w:val="left"/>
      <w:pPr>
        <w:ind w:left="-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32" w15:restartNumberingAfterBreak="0">
    <w:nsid w:val="337545DE"/>
    <w:multiLevelType w:val="hybridMultilevel"/>
    <w:tmpl w:val="14FA2DC8"/>
    <w:lvl w:ilvl="0" w:tplc="E7D2F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CF5639"/>
    <w:multiLevelType w:val="hybridMultilevel"/>
    <w:tmpl w:val="41D26C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9232D30"/>
    <w:multiLevelType w:val="hybridMultilevel"/>
    <w:tmpl w:val="96A60640"/>
    <w:lvl w:ilvl="0" w:tplc="5E80BB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CF6E08"/>
    <w:multiLevelType w:val="hybridMultilevel"/>
    <w:tmpl w:val="0AE8A2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A82537B"/>
    <w:multiLevelType w:val="hybridMultilevel"/>
    <w:tmpl w:val="C234B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BE032DC"/>
    <w:multiLevelType w:val="hybridMultilevel"/>
    <w:tmpl w:val="A6B2991C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2D3BA3"/>
    <w:multiLevelType w:val="hybridMultilevel"/>
    <w:tmpl w:val="374848BC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56235F"/>
    <w:multiLevelType w:val="hybridMultilevel"/>
    <w:tmpl w:val="846EF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F2C3B0E"/>
    <w:multiLevelType w:val="hybridMultilevel"/>
    <w:tmpl w:val="7B9A6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0D03611"/>
    <w:multiLevelType w:val="hybridMultilevel"/>
    <w:tmpl w:val="F418E3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4041373"/>
    <w:multiLevelType w:val="hybridMultilevel"/>
    <w:tmpl w:val="9D740B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54058D2"/>
    <w:multiLevelType w:val="hybridMultilevel"/>
    <w:tmpl w:val="51A229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9994361"/>
    <w:multiLevelType w:val="hybridMultilevel"/>
    <w:tmpl w:val="41246F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A184867"/>
    <w:multiLevelType w:val="hybridMultilevel"/>
    <w:tmpl w:val="AF3868A6"/>
    <w:lvl w:ilvl="0" w:tplc="BA9200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1F5989"/>
    <w:multiLevelType w:val="hybridMultilevel"/>
    <w:tmpl w:val="93CC978C"/>
    <w:lvl w:ilvl="0" w:tplc="0472060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color w:val="37A5D7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EB126FA"/>
    <w:multiLevelType w:val="hybridMultilevel"/>
    <w:tmpl w:val="E6748898"/>
    <w:lvl w:ilvl="0" w:tplc="DE2E1C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274A8B"/>
    <w:multiLevelType w:val="hybridMultilevel"/>
    <w:tmpl w:val="1A929F60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9B3286"/>
    <w:multiLevelType w:val="hybridMultilevel"/>
    <w:tmpl w:val="094C021E"/>
    <w:lvl w:ilvl="0" w:tplc="B9021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C2206F"/>
    <w:multiLevelType w:val="hybridMultilevel"/>
    <w:tmpl w:val="07F45C8A"/>
    <w:lvl w:ilvl="0" w:tplc="0C100E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BE0190"/>
    <w:multiLevelType w:val="singleLevel"/>
    <w:tmpl w:val="D9F4159C"/>
    <w:lvl w:ilvl="0">
      <w:start w:val="1"/>
      <w:numFmt w:val="bullet"/>
      <w:pStyle w:val="PointsBullets"/>
      <w:lvlText w:val="•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62B5E5"/>
        <w:sz w:val="22"/>
      </w:rPr>
    </w:lvl>
  </w:abstractNum>
  <w:abstractNum w:abstractNumId="52" w15:restartNumberingAfterBreak="0">
    <w:nsid w:val="68362611"/>
    <w:multiLevelType w:val="hybridMultilevel"/>
    <w:tmpl w:val="19E0F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8432767"/>
    <w:multiLevelType w:val="hybridMultilevel"/>
    <w:tmpl w:val="CEAE7E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A95815"/>
    <w:multiLevelType w:val="hybridMultilevel"/>
    <w:tmpl w:val="E2F68E40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4E2D4E"/>
    <w:multiLevelType w:val="hybridMultilevel"/>
    <w:tmpl w:val="7D76B7C0"/>
    <w:lvl w:ilvl="0" w:tplc="3FCC04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391A4F"/>
    <w:multiLevelType w:val="multilevel"/>
    <w:tmpl w:val="10FCF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6DCA3038"/>
    <w:multiLevelType w:val="hybridMultilevel"/>
    <w:tmpl w:val="18467400"/>
    <w:lvl w:ilvl="0" w:tplc="2FEA9B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262740"/>
    <w:multiLevelType w:val="hybridMultilevel"/>
    <w:tmpl w:val="FBBE37EC"/>
    <w:lvl w:ilvl="0" w:tplc="B3207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8F5D43"/>
    <w:multiLevelType w:val="hybridMultilevel"/>
    <w:tmpl w:val="73D4312C"/>
    <w:lvl w:ilvl="0" w:tplc="BB2AB2EE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15C2FB7"/>
    <w:multiLevelType w:val="hybridMultilevel"/>
    <w:tmpl w:val="61DA5F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2B9043D"/>
    <w:multiLevelType w:val="hybridMultilevel"/>
    <w:tmpl w:val="B33A4356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BC76B4"/>
    <w:multiLevelType w:val="hybridMultilevel"/>
    <w:tmpl w:val="726AADD4"/>
    <w:lvl w:ilvl="0" w:tplc="D87000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0B44F8"/>
    <w:multiLevelType w:val="hybridMultilevel"/>
    <w:tmpl w:val="52D29A72"/>
    <w:lvl w:ilvl="0" w:tplc="9D36B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CD5336"/>
    <w:multiLevelType w:val="hybridMultilevel"/>
    <w:tmpl w:val="1F545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9521053"/>
    <w:multiLevelType w:val="hybridMultilevel"/>
    <w:tmpl w:val="C6C4FB28"/>
    <w:lvl w:ilvl="0" w:tplc="944A5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035F5D"/>
    <w:multiLevelType w:val="hybridMultilevel"/>
    <w:tmpl w:val="ACE457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7" w15:restartNumberingAfterBreak="0">
    <w:nsid w:val="7DC96A7C"/>
    <w:multiLevelType w:val="hybridMultilevel"/>
    <w:tmpl w:val="F4785978"/>
    <w:lvl w:ilvl="0" w:tplc="3D7E5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B005F2"/>
    <w:multiLevelType w:val="hybridMultilevel"/>
    <w:tmpl w:val="51826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559953">
    <w:abstractNumId w:val="51"/>
  </w:num>
  <w:num w:numId="2" w16cid:durableId="1898122471">
    <w:abstractNumId w:val="60"/>
  </w:num>
  <w:num w:numId="3" w16cid:durableId="1500389061">
    <w:abstractNumId w:val="25"/>
  </w:num>
  <w:num w:numId="4" w16cid:durableId="377515420">
    <w:abstractNumId w:val="6"/>
  </w:num>
  <w:num w:numId="5" w16cid:durableId="2145003846">
    <w:abstractNumId w:val="17"/>
  </w:num>
  <w:num w:numId="6" w16cid:durableId="107939186">
    <w:abstractNumId w:val="11"/>
  </w:num>
  <w:num w:numId="7" w16cid:durableId="1106654638">
    <w:abstractNumId w:val="55"/>
  </w:num>
  <w:num w:numId="8" w16cid:durableId="427317039">
    <w:abstractNumId w:val="46"/>
  </w:num>
  <w:num w:numId="9" w16cid:durableId="1900047515">
    <w:abstractNumId w:val="49"/>
  </w:num>
  <w:num w:numId="10" w16cid:durableId="478107999">
    <w:abstractNumId w:val="45"/>
  </w:num>
  <w:num w:numId="11" w16cid:durableId="1350329262">
    <w:abstractNumId w:val="23"/>
  </w:num>
  <w:num w:numId="12" w16cid:durableId="1029646643">
    <w:abstractNumId w:val="34"/>
  </w:num>
  <w:num w:numId="13" w16cid:durableId="1440636233">
    <w:abstractNumId w:val="50"/>
  </w:num>
  <w:num w:numId="14" w16cid:durableId="949239941">
    <w:abstractNumId w:val="47"/>
  </w:num>
  <w:num w:numId="15" w16cid:durableId="1446540410">
    <w:abstractNumId w:val="57"/>
  </w:num>
  <w:num w:numId="16" w16cid:durableId="1155338079">
    <w:abstractNumId w:val="28"/>
  </w:num>
  <w:num w:numId="17" w16cid:durableId="629173139">
    <w:abstractNumId w:val="63"/>
  </w:num>
  <w:num w:numId="18" w16cid:durableId="256059867">
    <w:abstractNumId w:val="4"/>
  </w:num>
  <w:num w:numId="19" w16cid:durableId="2002464078">
    <w:abstractNumId w:val="21"/>
  </w:num>
  <w:num w:numId="20" w16cid:durableId="736784558">
    <w:abstractNumId w:val="13"/>
  </w:num>
  <w:num w:numId="21" w16cid:durableId="1940718191">
    <w:abstractNumId w:val="1"/>
  </w:num>
  <w:num w:numId="22" w16cid:durableId="847328384">
    <w:abstractNumId w:val="16"/>
  </w:num>
  <w:num w:numId="23" w16cid:durableId="2028405378">
    <w:abstractNumId w:val="31"/>
  </w:num>
  <w:num w:numId="24" w16cid:durableId="330452210">
    <w:abstractNumId w:val="30"/>
  </w:num>
  <w:num w:numId="25" w16cid:durableId="1676692014">
    <w:abstractNumId w:val="9"/>
  </w:num>
  <w:num w:numId="26" w16cid:durableId="88963566">
    <w:abstractNumId w:val="44"/>
  </w:num>
  <w:num w:numId="27" w16cid:durableId="2002151839">
    <w:abstractNumId w:val="65"/>
  </w:num>
  <w:num w:numId="28" w16cid:durableId="251091445">
    <w:abstractNumId w:val="41"/>
  </w:num>
  <w:num w:numId="29" w16cid:durableId="792987901">
    <w:abstractNumId w:val="67"/>
  </w:num>
  <w:num w:numId="30" w16cid:durableId="352996066">
    <w:abstractNumId w:val="58"/>
  </w:num>
  <w:num w:numId="31" w16cid:durableId="165026365">
    <w:abstractNumId w:val="32"/>
  </w:num>
  <w:num w:numId="32" w16cid:durableId="89545210">
    <w:abstractNumId w:val="62"/>
  </w:num>
  <w:num w:numId="33" w16cid:durableId="478351754">
    <w:abstractNumId w:val="22"/>
  </w:num>
  <w:num w:numId="34" w16cid:durableId="1225486607">
    <w:abstractNumId w:val="3"/>
  </w:num>
  <w:num w:numId="35" w16cid:durableId="502207079">
    <w:abstractNumId w:val="68"/>
  </w:num>
  <w:num w:numId="36" w16cid:durableId="1644039964">
    <w:abstractNumId w:val="42"/>
  </w:num>
  <w:num w:numId="37" w16cid:durableId="1858764419">
    <w:abstractNumId w:val="7"/>
  </w:num>
  <w:num w:numId="38" w16cid:durableId="2076468530">
    <w:abstractNumId w:val="66"/>
  </w:num>
  <w:num w:numId="39" w16cid:durableId="614141695">
    <w:abstractNumId w:val="56"/>
  </w:num>
  <w:num w:numId="40" w16cid:durableId="1930503212">
    <w:abstractNumId w:val="36"/>
  </w:num>
  <w:num w:numId="41" w16cid:durableId="625160793">
    <w:abstractNumId w:val="33"/>
  </w:num>
  <w:num w:numId="42" w16cid:durableId="2053067729">
    <w:abstractNumId w:val="35"/>
  </w:num>
  <w:num w:numId="43" w16cid:durableId="1540706154">
    <w:abstractNumId w:val="52"/>
  </w:num>
  <w:num w:numId="44" w16cid:durableId="1513883712">
    <w:abstractNumId w:val="39"/>
  </w:num>
  <w:num w:numId="45" w16cid:durableId="444662506">
    <w:abstractNumId w:val="5"/>
  </w:num>
  <w:num w:numId="46" w16cid:durableId="708535965">
    <w:abstractNumId w:val="43"/>
  </w:num>
  <w:num w:numId="47" w16cid:durableId="1148086880">
    <w:abstractNumId w:val="40"/>
  </w:num>
  <w:num w:numId="48" w16cid:durableId="1972906495">
    <w:abstractNumId w:val="18"/>
  </w:num>
  <w:num w:numId="49" w16cid:durableId="26958034">
    <w:abstractNumId w:val="0"/>
  </w:num>
  <w:num w:numId="50" w16cid:durableId="345256966">
    <w:abstractNumId w:val="26"/>
  </w:num>
  <w:num w:numId="51" w16cid:durableId="840002636">
    <w:abstractNumId w:val="64"/>
  </w:num>
  <w:num w:numId="52" w16cid:durableId="1955751933">
    <w:abstractNumId w:val="8"/>
  </w:num>
  <w:num w:numId="53" w16cid:durableId="1771194985">
    <w:abstractNumId w:val="24"/>
  </w:num>
  <w:num w:numId="54" w16cid:durableId="2022470440">
    <w:abstractNumId w:val="2"/>
  </w:num>
  <w:num w:numId="55" w16cid:durableId="988096027">
    <w:abstractNumId w:val="27"/>
  </w:num>
  <w:num w:numId="56" w16cid:durableId="1235236228">
    <w:abstractNumId w:val="15"/>
  </w:num>
  <w:num w:numId="57" w16cid:durableId="1463381834">
    <w:abstractNumId w:val="54"/>
  </w:num>
  <w:num w:numId="58" w16cid:durableId="1789664111">
    <w:abstractNumId w:val="19"/>
  </w:num>
  <w:num w:numId="59" w16cid:durableId="41054027">
    <w:abstractNumId w:val="38"/>
  </w:num>
  <w:num w:numId="60" w16cid:durableId="566380280">
    <w:abstractNumId w:val="10"/>
  </w:num>
  <w:num w:numId="61" w16cid:durableId="1285190930">
    <w:abstractNumId w:val="61"/>
  </w:num>
  <w:num w:numId="62" w16cid:durableId="1472939306">
    <w:abstractNumId w:val="37"/>
  </w:num>
  <w:num w:numId="63" w16cid:durableId="84158821">
    <w:abstractNumId w:val="29"/>
  </w:num>
  <w:num w:numId="64" w16cid:durableId="1377699437">
    <w:abstractNumId w:val="48"/>
  </w:num>
  <w:num w:numId="65" w16cid:durableId="1649355392">
    <w:abstractNumId w:val="14"/>
  </w:num>
  <w:num w:numId="66" w16cid:durableId="1323967777">
    <w:abstractNumId w:val="20"/>
  </w:num>
  <w:num w:numId="67" w16cid:durableId="721169994">
    <w:abstractNumId w:val="53"/>
  </w:num>
  <w:num w:numId="68" w16cid:durableId="1292400806">
    <w:abstractNumId w:val="12"/>
  </w:num>
  <w:num w:numId="69" w16cid:durableId="587809991">
    <w:abstractNumId w:val="5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A0B"/>
    <w:rsid w:val="00021A16"/>
    <w:rsid w:val="00035DD9"/>
    <w:rsid w:val="000433FC"/>
    <w:rsid w:val="00045A62"/>
    <w:rsid w:val="00074E32"/>
    <w:rsid w:val="0008160D"/>
    <w:rsid w:val="0009574C"/>
    <w:rsid w:val="000B1454"/>
    <w:rsid w:val="000B4748"/>
    <w:rsid w:val="000D260D"/>
    <w:rsid w:val="000E0244"/>
    <w:rsid w:val="00104027"/>
    <w:rsid w:val="00105252"/>
    <w:rsid w:val="00123249"/>
    <w:rsid w:val="001762FC"/>
    <w:rsid w:val="001A34CA"/>
    <w:rsid w:val="00221804"/>
    <w:rsid w:val="00244D54"/>
    <w:rsid w:val="002629A6"/>
    <w:rsid w:val="002B0278"/>
    <w:rsid w:val="002B0A0B"/>
    <w:rsid w:val="002F6CFA"/>
    <w:rsid w:val="00395FB0"/>
    <w:rsid w:val="00397959"/>
    <w:rsid w:val="00397FE2"/>
    <w:rsid w:val="003F7370"/>
    <w:rsid w:val="003F7E8A"/>
    <w:rsid w:val="00442D5A"/>
    <w:rsid w:val="004662C8"/>
    <w:rsid w:val="00494387"/>
    <w:rsid w:val="004B785A"/>
    <w:rsid w:val="004C2FA3"/>
    <w:rsid w:val="00572A93"/>
    <w:rsid w:val="0058332A"/>
    <w:rsid w:val="00584268"/>
    <w:rsid w:val="00593351"/>
    <w:rsid w:val="005A757E"/>
    <w:rsid w:val="005B197A"/>
    <w:rsid w:val="00617796"/>
    <w:rsid w:val="00623EBB"/>
    <w:rsid w:val="00633353"/>
    <w:rsid w:val="00641E51"/>
    <w:rsid w:val="00646069"/>
    <w:rsid w:val="006D345A"/>
    <w:rsid w:val="006E7039"/>
    <w:rsid w:val="007109AA"/>
    <w:rsid w:val="00721996"/>
    <w:rsid w:val="0072737B"/>
    <w:rsid w:val="00751FB9"/>
    <w:rsid w:val="00762720"/>
    <w:rsid w:val="007847AF"/>
    <w:rsid w:val="007A2A12"/>
    <w:rsid w:val="007D5426"/>
    <w:rsid w:val="00835DA8"/>
    <w:rsid w:val="008A1D6E"/>
    <w:rsid w:val="009207CA"/>
    <w:rsid w:val="009269C8"/>
    <w:rsid w:val="00930843"/>
    <w:rsid w:val="0094682A"/>
    <w:rsid w:val="009A4D8A"/>
    <w:rsid w:val="009A57D4"/>
    <w:rsid w:val="00A21115"/>
    <w:rsid w:val="00A21D7D"/>
    <w:rsid w:val="00A7355C"/>
    <w:rsid w:val="00A76832"/>
    <w:rsid w:val="00AB5579"/>
    <w:rsid w:val="00AC03F4"/>
    <w:rsid w:val="00AC3962"/>
    <w:rsid w:val="00B154FD"/>
    <w:rsid w:val="00B706D5"/>
    <w:rsid w:val="00BF0007"/>
    <w:rsid w:val="00BF0194"/>
    <w:rsid w:val="00CC7F1A"/>
    <w:rsid w:val="00D61016"/>
    <w:rsid w:val="00DB1521"/>
    <w:rsid w:val="00DC5191"/>
    <w:rsid w:val="00DC5556"/>
    <w:rsid w:val="00DC5983"/>
    <w:rsid w:val="00E47BA3"/>
    <w:rsid w:val="00E514EA"/>
    <w:rsid w:val="00E51D36"/>
    <w:rsid w:val="00E77FDA"/>
    <w:rsid w:val="00EB3FD5"/>
    <w:rsid w:val="00EE34DB"/>
    <w:rsid w:val="00F026DB"/>
    <w:rsid w:val="00F0358A"/>
    <w:rsid w:val="00F34255"/>
    <w:rsid w:val="00F54AAE"/>
    <w:rsid w:val="00F55182"/>
    <w:rsid w:val="00F962AD"/>
    <w:rsid w:val="00FA24F6"/>
    <w:rsid w:val="00FA2D1B"/>
    <w:rsid w:val="00FD06BF"/>
    <w:rsid w:val="00FD3F8C"/>
    <w:rsid w:val="00FF0E3D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8B80558"/>
  <w15:docId w15:val="{2808BCB2-AD3E-4EC1-8464-BD769DB0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59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A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sBullets">
    <w:name w:val="PointsBullets"/>
    <w:basedOn w:val="Normal"/>
    <w:rsid w:val="0009574C"/>
    <w:pPr>
      <w:numPr>
        <w:numId w:val="1"/>
      </w:numPr>
      <w:spacing w:line="280" w:lineRule="atLeast"/>
    </w:pPr>
    <w:rPr>
      <w:rFonts w:ascii="Arial" w:eastAsia="Arial" w:hAnsi="Arial" w:cs="Arial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26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7FDA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026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26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26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6D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000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007"/>
  </w:style>
  <w:style w:type="paragraph" w:styleId="Footer">
    <w:name w:val="footer"/>
    <w:basedOn w:val="Normal"/>
    <w:link w:val="FooterChar"/>
    <w:uiPriority w:val="99"/>
    <w:unhideWhenUsed/>
    <w:rsid w:val="00BF000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007"/>
  </w:style>
  <w:style w:type="paragraph" w:styleId="FootnoteText">
    <w:name w:val="footnote text"/>
    <w:basedOn w:val="Normal"/>
    <w:link w:val="FootnoteTextChar"/>
    <w:uiPriority w:val="99"/>
    <w:semiHidden/>
    <w:unhideWhenUsed/>
    <w:rsid w:val="00395FB0"/>
    <w:pPr>
      <w:spacing w:line="240" w:lineRule="auto"/>
      <w:ind w:left="0"/>
    </w:pPr>
    <w:rPr>
      <w:rFonts w:asciiTheme="minorHAnsi" w:eastAsiaTheme="minorEastAsia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5FB0"/>
    <w:rPr>
      <w:rFonts w:asciiTheme="minorHAnsi" w:eastAsiaTheme="minorEastAsia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5FB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5F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0960D-BF4B-BA42-BBF6-5F9882125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387</Words>
  <Characters>2032</Characters>
  <Application>Microsoft Office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16</cp:revision>
  <dcterms:created xsi:type="dcterms:W3CDTF">2017-02-07T18:42:00Z</dcterms:created>
  <dcterms:modified xsi:type="dcterms:W3CDTF">2023-07-11T07:57:00Z</dcterms:modified>
  <cp:category/>
</cp:coreProperties>
</file>